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3"/>
        <w:gridCol w:w="4098"/>
      </w:tblGrid>
      <w:tr w:rsidR="000B3811" w:rsidRPr="000F7F8D" w:rsidTr="000B3811">
        <w:tc>
          <w:tcPr>
            <w:tcW w:w="5473" w:type="dxa"/>
            <w:vAlign w:val="center"/>
          </w:tcPr>
          <w:p w:rsidR="000B3811" w:rsidRPr="000F7F8D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0F7F8D">
              <w:rPr>
                <w:b/>
                <w:i/>
                <w:sz w:val="28"/>
                <w:szCs w:val="28"/>
              </w:rPr>
              <w:t>Туман, горы Шотландии, бескрайний океан ты найдёшь там, где живёт география.</w:t>
            </w:r>
            <w:r>
              <w:rPr>
                <w:b/>
                <w:i/>
                <w:sz w:val="28"/>
                <w:szCs w:val="28"/>
              </w:rPr>
              <w:t xml:space="preserve"> (Пароль: туман)</w:t>
            </w:r>
          </w:p>
        </w:tc>
        <w:tc>
          <w:tcPr>
            <w:tcW w:w="4098" w:type="dxa"/>
          </w:tcPr>
          <w:p w:rsidR="000B3811" w:rsidRPr="000F7F8D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Кабинет географии (408)</w:t>
            </w:r>
          </w:p>
        </w:tc>
      </w:tr>
      <w:tr w:rsidR="000B3811" w:rsidRPr="000F7F8D" w:rsidTr="000B3811">
        <w:trPr>
          <w:trHeight w:val="676"/>
        </w:trPr>
        <w:tc>
          <w:tcPr>
            <w:tcW w:w="5473" w:type="dxa"/>
            <w:vAlign w:val="center"/>
          </w:tcPr>
          <w:p w:rsidR="000B3811" w:rsidRPr="000F7F8D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0F7F8D">
              <w:rPr>
                <w:b/>
                <w:i/>
                <w:sz w:val="28"/>
                <w:szCs w:val="28"/>
              </w:rPr>
              <w:t>Иди туда, где ждёт тебя начало.</w:t>
            </w:r>
          </w:p>
        </w:tc>
        <w:tc>
          <w:tcPr>
            <w:tcW w:w="4098" w:type="dxa"/>
          </w:tcPr>
          <w:p w:rsidR="000B3811" w:rsidRPr="000F7F8D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Библиотека (там, где начало </w:t>
            </w:r>
            <w:proofErr w:type="spellStart"/>
            <w:r>
              <w:rPr>
                <w:b/>
                <w:i/>
                <w:sz w:val="28"/>
                <w:szCs w:val="28"/>
              </w:rPr>
              <w:t>квеста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0B3811" w:rsidRPr="000F7F8D" w:rsidTr="000B3811">
        <w:tc>
          <w:tcPr>
            <w:tcW w:w="5473" w:type="dxa"/>
          </w:tcPr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0F7F8D">
              <w:rPr>
                <w:b/>
                <w:i/>
                <w:sz w:val="28"/>
                <w:szCs w:val="28"/>
              </w:rPr>
              <w:t xml:space="preserve">Найдёшь ты королеву напротив короля. </w:t>
            </w:r>
          </w:p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0F7F8D">
              <w:rPr>
                <w:b/>
                <w:i/>
                <w:sz w:val="28"/>
                <w:szCs w:val="28"/>
              </w:rPr>
              <w:t>Номер залы</w:t>
            </w:r>
            <w:r>
              <w:rPr>
                <w:b/>
                <w:i/>
                <w:sz w:val="28"/>
                <w:szCs w:val="28"/>
              </w:rPr>
              <w:t xml:space="preserve"> для аудиенции</w:t>
            </w:r>
            <w:r w:rsidRPr="000F7F8D">
              <w:rPr>
                <w:b/>
                <w:i/>
                <w:sz w:val="28"/>
                <w:szCs w:val="28"/>
              </w:rPr>
              <w:t>:  число и оно же, умноженное на себя.</w:t>
            </w:r>
          </w:p>
          <w:p w:rsidR="000B3811" w:rsidRPr="000F7F8D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(Пароль: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Ваше величество)</w:t>
            </w:r>
            <w:proofErr w:type="gramEnd"/>
          </w:p>
        </w:tc>
        <w:tc>
          <w:tcPr>
            <w:tcW w:w="4098" w:type="dxa"/>
          </w:tcPr>
          <w:p w:rsidR="000B3811" w:rsidRPr="000F7F8D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«Король» - директор школы, напротив – кабинет №24 (точка «Королева»)</w:t>
            </w:r>
          </w:p>
        </w:tc>
      </w:tr>
      <w:tr w:rsidR="000B3811" w:rsidRPr="00701AE4" w:rsidTr="000B3811">
        <w:trPr>
          <w:trHeight w:val="739"/>
        </w:trPr>
        <w:tc>
          <w:tcPr>
            <w:tcW w:w="5473" w:type="dxa"/>
          </w:tcPr>
          <w:p w:rsidR="000B3811" w:rsidRPr="00701AE4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701AE4">
              <w:rPr>
                <w:b/>
                <w:i/>
                <w:sz w:val="28"/>
                <w:szCs w:val="28"/>
              </w:rPr>
              <w:t>В самой музыкальной части нашей школы, на 3 этаже тебя ждёт возможность размять ноги</w:t>
            </w:r>
            <w:proofErr w:type="gramStart"/>
            <w:r w:rsidRPr="00701AE4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b/>
                <w:i/>
                <w:sz w:val="28"/>
                <w:szCs w:val="28"/>
              </w:rPr>
              <w:t>Пароль: Танцуют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В</w:t>
            </w:r>
            <w:proofErr w:type="gramEnd"/>
            <w:r>
              <w:rPr>
                <w:b/>
                <w:i/>
                <w:sz w:val="28"/>
                <w:szCs w:val="28"/>
              </w:rPr>
              <w:t>се!)</w:t>
            </w:r>
          </w:p>
        </w:tc>
        <w:tc>
          <w:tcPr>
            <w:tcW w:w="4098" w:type="dxa"/>
          </w:tcPr>
          <w:p w:rsidR="000B3811" w:rsidRPr="00701AE4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Музыкальная часть школы – административный корпус, где расположены актовый зал, кружки. 3 этаж – кабинет 47</w:t>
            </w:r>
          </w:p>
        </w:tc>
      </w:tr>
      <w:tr w:rsidR="000B3811" w:rsidRPr="00440B03" w:rsidTr="000B3811">
        <w:trPr>
          <w:trHeight w:val="692"/>
        </w:trPr>
        <w:tc>
          <w:tcPr>
            <w:tcW w:w="5473" w:type="dxa"/>
            <w:vAlign w:val="center"/>
          </w:tcPr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440B03">
              <w:rPr>
                <w:b/>
                <w:i/>
                <w:sz w:val="28"/>
                <w:szCs w:val="28"/>
              </w:rPr>
              <w:t xml:space="preserve">Ищи </w:t>
            </w:r>
            <w:r>
              <w:rPr>
                <w:b/>
                <w:i/>
                <w:sz w:val="28"/>
                <w:szCs w:val="28"/>
              </w:rPr>
              <w:t xml:space="preserve">сказочного </w:t>
            </w:r>
            <w:proofErr w:type="spellStart"/>
            <w:r w:rsidRPr="00440B03">
              <w:rPr>
                <w:b/>
                <w:i/>
                <w:sz w:val="28"/>
                <w:szCs w:val="28"/>
              </w:rPr>
              <w:t>леприкона</w:t>
            </w:r>
            <w:proofErr w:type="spellEnd"/>
            <w:r w:rsidRPr="00440B03">
              <w:rPr>
                <w:b/>
                <w:i/>
                <w:sz w:val="28"/>
                <w:szCs w:val="28"/>
              </w:rPr>
              <w:t xml:space="preserve"> в дупле с номером 30+</w:t>
            </w:r>
            <w:r>
              <w:rPr>
                <w:b/>
                <w:i/>
                <w:sz w:val="28"/>
                <w:szCs w:val="28"/>
              </w:rPr>
              <w:t>знак «</w:t>
            </w:r>
            <w:r w:rsidRPr="00440B03">
              <w:rPr>
                <w:b/>
                <w:i/>
                <w:sz w:val="28"/>
                <w:szCs w:val="28"/>
              </w:rPr>
              <w:t>бесконечность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0B3811" w:rsidRPr="00440B03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(Пароль: мы мечтаем о сказочных богатствах)</w:t>
            </w:r>
          </w:p>
        </w:tc>
        <w:tc>
          <w:tcPr>
            <w:tcW w:w="4098" w:type="dxa"/>
          </w:tcPr>
          <w:p w:rsidR="000B3811" w:rsidRPr="00440B03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Знак бесконечности – </w:t>
            </w:r>
            <w:proofErr w:type="gramStart"/>
            <w:r>
              <w:rPr>
                <w:b/>
                <w:i/>
                <w:sz w:val="28"/>
                <w:szCs w:val="28"/>
              </w:rPr>
              <w:t>перевернутая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8-ка, кабинет 308</w:t>
            </w:r>
          </w:p>
        </w:tc>
      </w:tr>
      <w:tr w:rsidR="000B3811" w:rsidRPr="00200ECB" w:rsidTr="000B3811">
        <w:trPr>
          <w:trHeight w:val="702"/>
        </w:trPr>
        <w:tc>
          <w:tcPr>
            <w:tcW w:w="5473" w:type="dxa"/>
          </w:tcPr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200ECB">
              <w:rPr>
                <w:b/>
                <w:i/>
                <w:sz w:val="28"/>
                <w:szCs w:val="28"/>
              </w:rPr>
              <w:t>Отыскать музыку помогут ноты: До</w:t>
            </w:r>
            <w:proofErr w:type="gramStart"/>
            <w:r w:rsidRPr="00200E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0ECB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Pr="00200ECB">
              <w:rPr>
                <w:b/>
                <w:i/>
                <w:sz w:val="28"/>
                <w:szCs w:val="28"/>
              </w:rPr>
              <w:t>о</w:t>
            </w:r>
            <w:proofErr w:type="spellEnd"/>
            <w:r w:rsidRPr="00200EC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Фа</w:t>
            </w:r>
          </w:p>
          <w:p w:rsidR="000B3811" w:rsidRPr="00200ECB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(Пароль: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А мы на волынке играть умеем!)</w:t>
            </w:r>
            <w:proofErr w:type="gramEnd"/>
          </w:p>
        </w:tc>
        <w:tc>
          <w:tcPr>
            <w:tcW w:w="4098" w:type="dxa"/>
          </w:tcPr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Номера нот:</w:t>
            </w:r>
          </w:p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 – 1</w:t>
            </w:r>
          </w:p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 – 1</w:t>
            </w:r>
          </w:p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 – 4</w:t>
            </w:r>
          </w:p>
          <w:p w:rsidR="000B3811" w:rsidRPr="00200ECB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Кабинет 114</w:t>
            </w:r>
          </w:p>
        </w:tc>
      </w:tr>
      <w:tr w:rsidR="000B3811" w:rsidRPr="000B3811" w:rsidTr="000B3811">
        <w:trPr>
          <w:trHeight w:val="685"/>
        </w:trPr>
        <w:tc>
          <w:tcPr>
            <w:tcW w:w="5473" w:type="dxa"/>
          </w:tcPr>
          <w:p w:rsidR="000B3811" w:rsidRPr="00CA650C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CA650C">
              <w:rPr>
                <w:b/>
                <w:i/>
                <w:sz w:val="28"/>
                <w:szCs w:val="28"/>
              </w:rPr>
              <w:t xml:space="preserve">В этом «неправильном» номере кабинета </w:t>
            </w:r>
            <w:r>
              <w:rPr>
                <w:b/>
                <w:i/>
                <w:sz w:val="28"/>
                <w:szCs w:val="28"/>
              </w:rPr>
              <w:t xml:space="preserve">иностранного языка </w:t>
            </w:r>
            <w:r w:rsidRPr="00CA650C">
              <w:rPr>
                <w:b/>
                <w:i/>
                <w:sz w:val="28"/>
                <w:szCs w:val="28"/>
              </w:rPr>
              <w:t>помимо цифр есть буква «А»</w:t>
            </w:r>
          </w:p>
          <w:p w:rsidR="000B3811" w:rsidRPr="00704224" w:rsidRDefault="000B3811" w:rsidP="0008082F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04224"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CA650C">
              <w:rPr>
                <w:b/>
                <w:i/>
                <w:sz w:val="28"/>
                <w:szCs w:val="28"/>
              </w:rPr>
              <w:t>Пароль</w:t>
            </w:r>
            <w:r w:rsidRPr="00704224">
              <w:rPr>
                <w:b/>
                <w:i/>
                <w:sz w:val="28"/>
                <w:szCs w:val="28"/>
                <w:lang w:val="en-US"/>
              </w:rPr>
              <w:t>: «Do you speak English</w:t>
            </w:r>
            <w:proofErr w:type="gramStart"/>
            <w:r w:rsidRPr="00704224">
              <w:rPr>
                <w:b/>
                <w:i/>
                <w:sz w:val="28"/>
                <w:szCs w:val="28"/>
                <w:lang w:val="en-US"/>
              </w:rPr>
              <w:t>?»</w:t>
            </w:r>
            <w:proofErr w:type="gramEnd"/>
          </w:p>
        </w:tc>
        <w:tc>
          <w:tcPr>
            <w:tcW w:w="4098" w:type="dxa"/>
          </w:tcPr>
          <w:p w:rsidR="000B3811" w:rsidRPr="00CA650C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Единственный кабинет, в номере которого есть буква 212А</w:t>
            </w:r>
          </w:p>
        </w:tc>
      </w:tr>
      <w:tr w:rsidR="000B3811" w:rsidRPr="009F20E4" w:rsidTr="000B3811">
        <w:trPr>
          <w:trHeight w:val="709"/>
        </w:trPr>
        <w:tc>
          <w:tcPr>
            <w:tcW w:w="5473" w:type="dxa"/>
          </w:tcPr>
          <w:p w:rsidR="000B3811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 w:rsidRPr="009F20E4">
              <w:rPr>
                <w:b/>
                <w:i/>
                <w:sz w:val="28"/>
                <w:szCs w:val="28"/>
              </w:rPr>
              <w:t>Мраморное кресло Кентерберийского собора было изготовлено в этом году. Если уберете 1 цифру, то найдёте следующую точку.</w:t>
            </w:r>
          </w:p>
          <w:p w:rsidR="000B3811" w:rsidRPr="009F20E4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(Пароль: леопард против лилии)</w:t>
            </w:r>
          </w:p>
        </w:tc>
        <w:tc>
          <w:tcPr>
            <w:tcW w:w="4098" w:type="dxa"/>
          </w:tcPr>
          <w:p w:rsidR="000B3811" w:rsidRPr="009F20E4" w:rsidRDefault="000B3811" w:rsidP="000808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Год 1205, номер кабинета 205</w:t>
            </w:r>
          </w:p>
        </w:tc>
      </w:tr>
    </w:tbl>
    <w:p w:rsidR="00C26EFC" w:rsidRDefault="00C26EFC">
      <w:bookmarkStart w:id="0" w:name="_GoBack"/>
      <w:bookmarkEnd w:id="0"/>
    </w:p>
    <w:p w:rsidR="00EF1DFE" w:rsidRDefault="00EF1DFE"/>
    <w:sectPr w:rsidR="00EF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E"/>
    <w:rsid w:val="000B3811"/>
    <w:rsid w:val="001C1607"/>
    <w:rsid w:val="00C26EFC"/>
    <w:rsid w:val="00E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2014-12-05T18:20:00Z</dcterms:created>
  <dcterms:modified xsi:type="dcterms:W3CDTF">2014-12-05T18:20:00Z</dcterms:modified>
</cp:coreProperties>
</file>